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F51A64">
      <w:pPr>
        <w:spacing w:before="120" w:after="120" w:line="360" w:lineRule="exact"/>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C330D9">
        <w:rPr>
          <w:rFonts w:ascii="Arial" w:hAnsi="Arial" w:cs="Arial"/>
          <w:b/>
          <w:sz w:val="22"/>
          <w:szCs w:val="22"/>
          <w:u w:val="single"/>
        </w:rPr>
        <w:t>32SB</w:t>
      </w:r>
    </w:p>
    <w:p w:rsidR="003154A2" w:rsidRPr="00991697" w:rsidRDefault="00C330D9" w:rsidP="00F51A64">
      <w:pPr>
        <w:spacing w:before="600" w:after="120" w:line="360" w:lineRule="exact"/>
        <w:jc w:val="center"/>
        <w:rPr>
          <w:rFonts w:ascii="Arial" w:hAnsi="Arial" w:cs="Arial"/>
          <w:b/>
          <w:sz w:val="22"/>
          <w:szCs w:val="22"/>
          <w:u w:val="single"/>
        </w:rPr>
      </w:pPr>
      <w:r w:rsidRPr="00C330D9">
        <w:rPr>
          <w:rFonts w:ascii="Arial" w:hAnsi="Arial" w:cs="Arial"/>
          <w:b/>
          <w:sz w:val="22"/>
          <w:szCs w:val="22"/>
          <w:u w:val="single"/>
        </w:rPr>
        <w:t>C19</w:t>
      </w:r>
      <w:r w:rsidR="004C3675">
        <w:rPr>
          <w:rFonts w:ascii="Arial" w:hAnsi="Arial" w:cs="Arial"/>
          <w:b/>
          <w:sz w:val="22"/>
          <w:szCs w:val="22"/>
          <w:u w:val="single"/>
        </w:rPr>
        <w:t xml:space="preserve"> </w:t>
      </w:r>
      <w:r w:rsidRPr="00C330D9">
        <w:rPr>
          <w:rFonts w:ascii="Arial" w:hAnsi="Arial" w:cs="Arial"/>
          <w:b/>
          <w:sz w:val="22"/>
          <w:szCs w:val="22"/>
          <w:u w:val="single"/>
        </w:rPr>
        <w:t>I02 TRANSFORMACIÓN DIGITAL DE LA EDUCACIÓN</w:t>
      </w:r>
    </w:p>
    <w:p w:rsidR="00517824" w:rsidRPr="00F51A64" w:rsidRDefault="00870F53" w:rsidP="00F51A64">
      <w:pPr>
        <w:pStyle w:val="Prrafodelista"/>
        <w:numPr>
          <w:ilvl w:val="0"/>
          <w:numId w:val="5"/>
        </w:numPr>
        <w:spacing w:before="960" w:after="120" w:line="360" w:lineRule="exact"/>
        <w:ind w:left="567" w:hanging="567"/>
        <w:contextualSpacing w:val="0"/>
        <w:rPr>
          <w:rFonts w:ascii="Arial" w:hAnsi="Arial" w:cs="Arial"/>
          <w:b/>
          <w:sz w:val="22"/>
          <w:szCs w:val="22"/>
        </w:rPr>
      </w:pPr>
      <w:r w:rsidRPr="00F51A64">
        <w:rPr>
          <w:rFonts w:ascii="Arial" w:hAnsi="Arial" w:cs="Arial"/>
          <w:b/>
          <w:sz w:val="22"/>
          <w:szCs w:val="22"/>
        </w:rPr>
        <w:t>DENOMINACIÓN DEL COMPONENTE</w:t>
      </w:r>
    </w:p>
    <w:p w:rsidR="00517824" w:rsidRPr="00517824" w:rsidRDefault="00C330D9" w:rsidP="00B81D7A">
      <w:pPr>
        <w:spacing w:before="120" w:after="120" w:line="360" w:lineRule="exact"/>
        <w:ind w:firstLine="1134"/>
        <w:jc w:val="both"/>
        <w:rPr>
          <w:rFonts w:ascii="Arial" w:hAnsi="Arial" w:cs="Arial"/>
          <w:sz w:val="22"/>
          <w:szCs w:val="22"/>
        </w:rPr>
      </w:pPr>
      <w:r w:rsidRPr="00C330D9">
        <w:rPr>
          <w:rFonts w:ascii="Arial" w:hAnsi="Arial" w:cs="Arial"/>
          <w:sz w:val="22"/>
          <w:szCs w:val="22"/>
        </w:rPr>
        <w:t xml:space="preserve">Plan Nacional de Capacidades Digitales (digital </w:t>
      </w:r>
      <w:proofErr w:type="spellStart"/>
      <w:r w:rsidRPr="00C330D9">
        <w:rPr>
          <w:rFonts w:ascii="Arial" w:hAnsi="Arial" w:cs="Arial"/>
          <w:sz w:val="22"/>
          <w:szCs w:val="22"/>
        </w:rPr>
        <w:t>skills</w:t>
      </w:r>
      <w:proofErr w:type="spellEnd"/>
      <w:r w:rsidRPr="00C330D9">
        <w:rPr>
          <w:rFonts w:ascii="Arial" w:hAnsi="Arial" w:cs="Arial"/>
          <w:sz w:val="22"/>
          <w:szCs w:val="22"/>
        </w:rPr>
        <w:t>)</w:t>
      </w:r>
      <w:r w:rsidRPr="00517824">
        <w:rPr>
          <w:rFonts w:ascii="Arial" w:hAnsi="Arial" w:cs="Arial"/>
          <w:sz w:val="22"/>
          <w:szCs w:val="22"/>
        </w:rPr>
        <w:t xml:space="preserve"> </w:t>
      </w:r>
      <w:r w:rsidR="00870F53">
        <w:rPr>
          <w:rFonts w:ascii="Arial" w:hAnsi="Arial" w:cs="Arial"/>
          <w:sz w:val="22"/>
          <w:szCs w:val="22"/>
        </w:rPr>
        <w:t>.</w:t>
      </w:r>
    </w:p>
    <w:p w:rsidR="00517824" w:rsidRPr="00F51A64" w:rsidRDefault="00870F53" w:rsidP="00F51A64">
      <w:pPr>
        <w:pStyle w:val="Prrafodelista"/>
        <w:numPr>
          <w:ilvl w:val="0"/>
          <w:numId w:val="5"/>
        </w:numPr>
        <w:spacing w:before="360" w:after="120" w:line="360" w:lineRule="exact"/>
        <w:ind w:left="567" w:hanging="567"/>
        <w:contextualSpacing w:val="0"/>
        <w:rPr>
          <w:rFonts w:ascii="Arial" w:hAnsi="Arial" w:cs="Arial"/>
          <w:b/>
          <w:sz w:val="22"/>
          <w:szCs w:val="22"/>
        </w:rPr>
      </w:pPr>
      <w:r w:rsidRPr="00F51A64">
        <w:rPr>
          <w:rFonts w:ascii="Arial" w:hAnsi="Arial" w:cs="Arial"/>
          <w:b/>
          <w:sz w:val="22"/>
          <w:szCs w:val="22"/>
        </w:rPr>
        <w:t>DES</w:t>
      </w:r>
      <w:r>
        <w:rPr>
          <w:rFonts w:ascii="Arial" w:hAnsi="Arial" w:cs="Arial"/>
          <w:b/>
          <w:sz w:val="22"/>
          <w:szCs w:val="22"/>
        </w:rPr>
        <w:t>CRIPCIÓN GENERAL DEL COMPONENTE</w:t>
      </w:r>
    </w:p>
    <w:p w:rsidR="00C330D9" w:rsidRPr="00C330D9" w:rsidRDefault="00C330D9" w:rsidP="00F51A64">
      <w:pPr>
        <w:spacing w:before="120" w:after="120" w:line="360" w:lineRule="exact"/>
        <w:ind w:firstLine="1134"/>
        <w:jc w:val="both"/>
        <w:rPr>
          <w:rFonts w:ascii="Arial" w:hAnsi="Arial" w:cs="Arial"/>
          <w:sz w:val="22"/>
          <w:szCs w:val="22"/>
        </w:rPr>
      </w:pPr>
      <w:r w:rsidRPr="00C330D9">
        <w:rPr>
          <w:rFonts w:ascii="Arial" w:hAnsi="Arial" w:cs="Arial"/>
          <w:sz w:val="22"/>
          <w:szCs w:val="22"/>
        </w:rPr>
        <w:t>El principal objetivo de este componente del Plan de Recuperación, Transformación y Resiliencia español es aumentar el nivel de competencias digitales (básicas y avanzadas) mediante acciones dirigidas a diversos grupos de población. La adquisición de estas competencias es fundamental para que España aproveche las oportunidades que ofrece la creciente digitalización de la economía y la sociedad.</w:t>
      </w:r>
    </w:p>
    <w:p w:rsidR="00C330D9" w:rsidRPr="00C330D9" w:rsidRDefault="00C330D9" w:rsidP="00F51A64">
      <w:pPr>
        <w:spacing w:before="120" w:after="120" w:line="360" w:lineRule="exact"/>
        <w:ind w:firstLine="1134"/>
        <w:jc w:val="both"/>
        <w:rPr>
          <w:rFonts w:ascii="Arial" w:hAnsi="Arial" w:cs="Arial"/>
          <w:sz w:val="22"/>
          <w:szCs w:val="22"/>
        </w:rPr>
      </w:pPr>
      <w:r w:rsidRPr="00C330D9">
        <w:rPr>
          <w:rFonts w:ascii="Arial" w:hAnsi="Arial" w:cs="Arial"/>
          <w:sz w:val="22"/>
          <w:szCs w:val="22"/>
        </w:rPr>
        <w:t xml:space="preserve">Las acciones específicas para la digitalización de las pymes complementan las medidas previstas en el componente 13 del Plan (Apoyo a las Pymes). Las acciones destinadas a aumentar el número de personas altamente cualificadas en el ámbito de las TIC complementan las del componente 15 (Conectividad Digital). Por último, las acciones para la digitalización de las escuelas deberían reforzar las medidas del componente 21 (Educación) y aumentar el impacto de las acciones previstas en el componente 23 (Mercado Laboral). </w:t>
      </w:r>
    </w:p>
    <w:p w:rsidR="00517824" w:rsidRDefault="00C330D9" w:rsidP="00F51A64">
      <w:pPr>
        <w:spacing w:before="120" w:after="120" w:line="360" w:lineRule="exact"/>
        <w:ind w:firstLine="1134"/>
        <w:jc w:val="both"/>
        <w:rPr>
          <w:rFonts w:ascii="Arial" w:hAnsi="Arial" w:cs="Arial"/>
          <w:sz w:val="22"/>
          <w:szCs w:val="22"/>
        </w:rPr>
      </w:pPr>
      <w:r w:rsidRPr="00C330D9">
        <w:rPr>
          <w:rFonts w:ascii="Arial" w:hAnsi="Arial" w:cs="Arial"/>
          <w:sz w:val="22"/>
          <w:szCs w:val="22"/>
        </w:rPr>
        <w:t>El componente responde a las recomendaciones específicas por país sobre el fomento de la innovación (recomendación específicas por país 3 de 2019), sobre acceso al aprendizaje digital (recomendación específica por país 2 de 2020), y sobre la anticipación de los proyectos de inversión pública en una fase avanzada de desarrollo, la promoción de la inversión privada para impulsar la recuperación económica, y la focalización de la inversión en la transición ecológica y digital (recomendación específica por país 3 de 2020).</w:t>
      </w:r>
      <w:r>
        <w:rPr>
          <w:rFonts w:ascii="Arial" w:hAnsi="Arial" w:cs="Arial"/>
          <w:sz w:val="22"/>
          <w:szCs w:val="22"/>
        </w:rPr>
        <w:t xml:space="preserve"> </w:t>
      </w:r>
    </w:p>
    <w:p w:rsidR="00517824" w:rsidRPr="00517824" w:rsidRDefault="00870F53" w:rsidP="00F51A64">
      <w:pPr>
        <w:pStyle w:val="Prrafodelista"/>
        <w:numPr>
          <w:ilvl w:val="0"/>
          <w:numId w:val="5"/>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PRINCIPALES OBJETIVOS DEL COMPONENTE</w:t>
      </w:r>
    </w:p>
    <w:p w:rsidR="00517824" w:rsidRPr="00517824" w:rsidRDefault="00C330D9" w:rsidP="00F51A64">
      <w:pPr>
        <w:spacing w:before="120" w:after="120" w:line="360" w:lineRule="exact"/>
        <w:ind w:firstLine="1134"/>
        <w:jc w:val="both"/>
        <w:rPr>
          <w:rFonts w:ascii="Arial" w:hAnsi="Arial" w:cs="Arial"/>
          <w:sz w:val="22"/>
          <w:szCs w:val="22"/>
        </w:rPr>
      </w:pPr>
      <w:r w:rsidRPr="00C330D9">
        <w:rPr>
          <w:rFonts w:ascii="Arial" w:hAnsi="Arial" w:cs="Arial"/>
          <w:sz w:val="22"/>
          <w:szCs w:val="22"/>
        </w:rPr>
        <w:t xml:space="preserve">Objetivo 3: garantizar la adquisición de competencias digitales para la educación a docentes y estudiantes en todos los niveles del sistema educativo. </w:t>
      </w:r>
    </w:p>
    <w:p w:rsidR="00517824" w:rsidRPr="00517824" w:rsidRDefault="00870F53" w:rsidP="00F51A64">
      <w:pPr>
        <w:pStyle w:val="Prrafodelista"/>
        <w:keepNext/>
        <w:numPr>
          <w:ilvl w:val="0"/>
          <w:numId w:val="5"/>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lastRenderedPageBreak/>
        <w:t>DESCRIPCIÓN DE LA INVERSIÓN</w:t>
      </w:r>
    </w:p>
    <w:p w:rsidR="00C330D9" w:rsidRPr="00C330D9" w:rsidRDefault="00C330D9" w:rsidP="00F51A64">
      <w:pPr>
        <w:spacing w:before="120" w:after="120" w:line="360" w:lineRule="exact"/>
        <w:ind w:firstLine="1134"/>
        <w:jc w:val="both"/>
        <w:rPr>
          <w:rFonts w:ascii="Arial" w:hAnsi="Arial" w:cs="Arial"/>
          <w:sz w:val="22"/>
          <w:szCs w:val="22"/>
        </w:rPr>
      </w:pPr>
      <w:r w:rsidRPr="00C330D9">
        <w:rPr>
          <w:rFonts w:ascii="Arial" w:hAnsi="Arial" w:cs="Arial"/>
          <w:sz w:val="22"/>
          <w:szCs w:val="22"/>
        </w:rPr>
        <w:t xml:space="preserve">El objetivo de esta medida es mejorar el acceso al aprendizaje digital mediante la dotación de dispositivos portátiles para al menos 300 000 estudiantes de grupos vulnerables en los centros públicos o subvencionados con fondos públicos. Asimismo, se procederá a la instalación, actualización y mantenimiento de sistemas digitales interactivos (SDI) en al menos 240 000 aulas en los centros públicos o subvencionados con fondos públicos a fin de permitir el aprendizaje a distancia y mixto. La medida también apoyará la preparación o revisión de un «Plan Digital de Centro» en al menos 22 000 centros públicos o subvencionados con fondos públicos, e incluirá la formación digital de 700 000 docentes. </w:t>
      </w:r>
    </w:p>
    <w:p w:rsidR="00C330D9" w:rsidRPr="00C330D9" w:rsidRDefault="00C330D9" w:rsidP="00F51A64">
      <w:pPr>
        <w:spacing w:before="120" w:after="120" w:line="360" w:lineRule="exact"/>
        <w:ind w:firstLine="1134"/>
        <w:jc w:val="both"/>
        <w:rPr>
          <w:rFonts w:ascii="Arial" w:hAnsi="Arial" w:cs="Arial"/>
          <w:sz w:val="22"/>
          <w:szCs w:val="22"/>
        </w:rPr>
      </w:pPr>
      <w:r w:rsidRPr="00C330D9">
        <w:rPr>
          <w:rFonts w:ascii="Arial" w:hAnsi="Arial" w:cs="Arial"/>
          <w:sz w:val="22"/>
          <w:szCs w:val="22"/>
        </w:rPr>
        <w:t xml:space="preserve">Esta medida apoyará asimismo la implementación del Plan de FP digital, que se logrará a través de una herramienta digital de gestión de la acreditación de las competencias profesionales adquiridas a través de la experiencia laboral (que se espera sirva para la acreditación de 3 500 000 personas), y mediante la creación de herramientas digitales de gestión de la FP para el empleo asociada al Catálogo Nacional de la Cualificaciones y de Registro de la vida formativa profesional. Por último, la medida apoyará la creación de simuladores, gemelos digitales y nodos tecnológicos. </w:t>
      </w:r>
    </w:p>
    <w:p w:rsidR="00C330D9" w:rsidRPr="00C330D9" w:rsidRDefault="00C330D9" w:rsidP="00F51A64">
      <w:pPr>
        <w:spacing w:before="120" w:after="120" w:line="360" w:lineRule="exact"/>
        <w:ind w:firstLine="1134"/>
        <w:jc w:val="both"/>
        <w:rPr>
          <w:rFonts w:ascii="Arial" w:hAnsi="Arial" w:cs="Arial"/>
          <w:sz w:val="22"/>
          <w:szCs w:val="22"/>
        </w:rPr>
      </w:pPr>
      <w:r w:rsidRPr="00C330D9">
        <w:rPr>
          <w:rFonts w:ascii="Arial" w:hAnsi="Arial" w:cs="Arial"/>
          <w:sz w:val="22"/>
          <w:szCs w:val="22"/>
        </w:rPr>
        <w:t>Los proyectos que financiará este programa presupuestario serán:</w:t>
      </w:r>
    </w:p>
    <w:p w:rsidR="00C330D9" w:rsidRPr="00F51A64" w:rsidRDefault="00C330D9" w:rsidP="00F51A64">
      <w:pPr>
        <w:pStyle w:val="Prrafodelista"/>
        <w:widowControl w:val="0"/>
        <w:numPr>
          <w:ilvl w:val="0"/>
          <w:numId w:val="7"/>
        </w:numPr>
        <w:tabs>
          <w:tab w:val="left" w:pos="-1440"/>
          <w:tab w:val="num" w:pos="1418"/>
        </w:tabs>
        <w:autoSpaceDE w:val="0"/>
        <w:autoSpaceDN w:val="0"/>
        <w:adjustRightInd w:val="0"/>
        <w:spacing w:before="120" w:after="120" w:line="360" w:lineRule="exact"/>
        <w:ind w:left="0" w:firstLine="1123"/>
        <w:jc w:val="both"/>
        <w:rPr>
          <w:rFonts w:ascii="Arial" w:hAnsi="Arial" w:cs="Arial"/>
          <w:sz w:val="22"/>
          <w:szCs w:val="22"/>
        </w:rPr>
      </w:pPr>
      <w:r w:rsidRPr="00F51A64">
        <w:rPr>
          <w:rFonts w:ascii="Arial" w:hAnsi="Arial" w:cs="Arial"/>
          <w:sz w:val="22"/>
          <w:szCs w:val="22"/>
        </w:rPr>
        <w:t>Proyecto 1. Plan FP Digital</w:t>
      </w:r>
    </w:p>
    <w:p w:rsidR="00C330D9" w:rsidRPr="00C330D9" w:rsidRDefault="00C330D9" w:rsidP="00F51A64">
      <w:pPr>
        <w:pStyle w:val="Prrafodelista"/>
        <w:widowControl w:val="0"/>
        <w:numPr>
          <w:ilvl w:val="0"/>
          <w:numId w:val="7"/>
        </w:numPr>
        <w:tabs>
          <w:tab w:val="left" w:pos="-1440"/>
          <w:tab w:val="num" w:pos="1418"/>
        </w:tabs>
        <w:autoSpaceDE w:val="0"/>
        <w:autoSpaceDN w:val="0"/>
        <w:adjustRightInd w:val="0"/>
        <w:spacing w:before="120" w:after="120" w:line="360" w:lineRule="exact"/>
        <w:ind w:left="0" w:firstLine="1123"/>
        <w:jc w:val="both"/>
        <w:rPr>
          <w:rFonts w:ascii="Arial" w:hAnsi="Arial" w:cs="Arial"/>
          <w:sz w:val="22"/>
          <w:szCs w:val="22"/>
        </w:rPr>
      </w:pPr>
      <w:r>
        <w:rPr>
          <w:rFonts w:ascii="Arial" w:hAnsi="Arial" w:cs="Arial"/>
          <w:sz w:val="22"/>
          <w:szCs w:val="22"/>
        </w:rPr>
        <w:t>P</w:t>
      </w:r>
      <w:r w:rsidRPr="00C330D9">
        <w:rPr>
          <w:rFonts w:ascii="Arial" w:hAnsi="Arial" w:cs="Arial"/>
          <w:sz w:val="22"/>
          <w:szCs w:val="22"/>
        </w:rPr>
        <w:t>royecto 5. Desarrollo de una nueva infraestructura digital para la gestión del sistema educativo en los 56 centros de Ceuta y Melilla.</w:t>
      </w:r>
    </w:p>
    <w:p w:rsidR="00517824" w:rsidRPr="00517824" w:rsidRDefault="00C330D9" w:rsidP="00F51A64">
      <w:pPr>
        <w:pStyle w:val="Prrafodelista"/>
        <w:widowControl w:val="0"/>
        <w:numPr>
          <w:ilvl w:val="0"/>
          <w:numId w:val="7"/>
        </w:numPr>
        <w:tabs>
          <w:tab w:val="left" w:pos="-1440"/>
          <w:tab w:val="num" w:pos="1418"/>
        </w:tabs>
        <w:autoSpaceDE w:val="0"/>
        <w:autoSpaceDN w:val="0"/>
        <w:adjustRightInd w:val="0"/>
        <w:spacing w:before="120" w:after="120" w:line="360" w:lineRule="exact"/>
        <w:ind w:left="0" w:firstLine="1123"/>
        <w:jc w:val="both"/>
        <w:rPr>
          <w:rFonts w:ascii="Arial" w:hAnsi="Arial" w:cs="Arial"/>
          <w:sz w:val="22"/>
          <w:szCs w:val="22"/>
        </w:rPr>
      </w:pPr>
      <w:r w:rsidRPr="00C330D9">
        <w:rPr>
          <w:rFonts w:ascii="Arial" w:hAnsi="Arial" w:cs="Arial"/>
          <w:sz w:val="22"/>
          <w:szCs w:val="22"/>
        </w:rPr>
        <w:t xml:space="preserve">Proyecto 8. Acciones de formación para la adquisición de la competencia digital de mínimo 700.000 docentes y </w:t>
      </w:r>
      <w:proofErr w:type="spellStart"/>
      <w:r w:rsidRPr="00C330D9">
        <w:rPr>
          <w:rFonts w:ascii="Arial" w:hAnsi="Arial" w:cs="Arial"/>
          <w:sz w:val="22"/>
          <w:szCs w:val="22"/>
        </w:rPr>
        <w:t>mentorización</w:t>
      </w:r>
      <w:proofErr w:type="spellEnd"/>
      <w:r w:rsidRPr="00C330D9">
        <w:rPr>
          <w:rFonts w:ascii="Arial" w:hAnsi="Arial" w:cs="Arial"/>
          <w:sz w:val="22"/>
          <w:szCs w:val="22"/>
        </w:rPr>
        <w:t xml:space="preserve"> para el diseño e implementación del Plan Digital de Centro.</w:t>
      </w:r>
      <w:r w:rsidRPr="00517824">
        <w:rPr>
          <w:rFonts w:ascii="Arial" w:hAnsi="Arial" w:cs="Arial"/>
          <w:sz w:val="22"/>
          <w:szCs w:val="22"/>
        </w:rPr>
        <w:t xml:space="preserve"> </w:t>
      </w:r>
    </w:p>
    <w:p w:rsidR="00517824" w:rsidRPr="00517824" w:rsidRDefault="00870F53" w:rsidP="00921CA8">
      <w:pPr>
        <w:pStyle w:val="Prrafodelista"/>
        <w:keepNext/>
        <w:numPr>
          <w:ilvl w:val="0"/>
          <w:numId w:val="5"/>
        </w:numPr>
        <w:spacing w:before="360" w:after="360" w:line="360" w:lineRule="exact"/>
        <w:ind w:left="567" w:hanging="567"/>
        <w:contextualSpacing w:val="0"/>
        <w:rPr>
          <w:rFonts w:ascii="Arial" w:hAnsi="Arial" w:cs="Arial"/>
          <w:b/>
          <w:sz w:val="22"/>
          <w:szCs w:val="22"/>
        </w:rPr>
      </w:pPr>
      <w:r w:rsidRPr="00517824">
        <w:rPr>
          <w:rFonts w:ascii="Arial" w:hAnsi="Arial" w:cs="Arial"/>
          <w:b/>
          <w:sz w:val="22"/>
          <w:szCs w:val="22"/>
        </w:rPr>
        <w:t>COSTE DE LA INVERSIÓN Y DISTRIBUCIÓN ANUALIZADA</w:t>
      </w:r>
    </w:p>
    <w:tbl>
      <w:tblPr>
        <w:tblStyle w:val="Tablaconcuadrcula"/>
        <w:tblW w:w="5000" w:type="pct"/>
        <w:jc w:val="center"/>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89"/>
        <w:gridCol w:w="911"/>
        <w:gridCol w:w="867"/>
        <w:gridCol w:w="866"/>
        <w:gridCol w:w="866"/>
        <w:gridCol w:w="866"/>
        <w:gridCol w:w="866"/>
        <w:gridCol w:w="836"/>
        <w:gridCol w:w="895"/>
      </w:tblGrid>
      <w:tr w:rsidR="00517824" w:rsidRPr="00517824" w:rsidTr="00921CA8">
        <w:trPr>
          <w:trHeight w:val="227"/>
          <w:tblHeader/>
          <w:jc w:val="center"/>
        </w:trPr>
        <w:tc>
          <w:tcPr>
            <w:tcW w:w="1152" w:type="pct"/>
            <w:vAlign w:val="center"/>
          </w:tcPr>
          <w:p w:rsidR="00517824" w:rsidRPr="00517824" w:rsidRDefault="00517824" w:rsidP="00921CA8">
            <w:pPr>
              <w:spacing w:line="360" w:lineRule="exact"/>
              <w:ind w:left="31"/>
              <w:rPr>
                <w:rFonts w:ascii="Arial" w:hAnsi="Arial" w:cs="Arial"/>
                <w:b/>
                <w:sz w:val="18"/>
                <w:szCs w:val="18"/>
              </w:rPr>
            </w:pPr>
            <w:proofErr w:type="spellStart"/>
            <w:r w:rsidRPr="00517824">
              <w:rPr>
                <w:rFonts w:ascii="Arial" w:hAnsi="Arial" w:cs="Arial"/>
                <w:b/>
                <w:sz w:val="18"/>
                <w:szCs w:val="18"/>
              </w:rPr>
              <w:t>Periodificación</w:t>
            </w:r>
            <w:proofErr w:type="spellEnd"/>
          </w:p>
        </w:tc>
        <w:tc>
          <w:tcPr>
            <w:tcW w:w="502" w:type="pct"/>
            <w:vAlign w:val="center"/>
          </w:tcPr>
          <w:p w:rsidR="00517824" w:rsidRPr="00517824" w:rsidRDefault="00517824" w:rsidP="00921CA8">
            <w:pPr>
              <w:spacing w:line="360" w:lineRule="exact"/>
              <w:ind w:left="-83"/>
              <w:jc w:val="center"/>
              <w:rPr>
                <w:rFonts w:ascii="Arial" w:hAnsi="Arial" w:cs="Arial"/>
                <w:b/>
                <w:sz w:val="18"/>
                <w:szCs w:val="18"/>
              </w:rPr>
            </w:pPr>
            <w:r w:rsidRPr="00517824">
              <w:rPr>
                <w:rFonts w:ascii="Arial" w:hAnsi="Arial" w:cs="Arial"/>
                <w:b/>
                <w:sz w:val="18"/>
                <w:szCs w:val="18"/>
              </w:rPr>
              <w:t>2020</w:t>
            </w:r>
          </w:p>
        </w:tc>
        <w:tc>
          <w:tcPr>
            <w:tcW w:w="478" w:type="pct"/>
            <w:vAlign w:val="center"/>
          </w:tcPr>
          <w:p w:rsidR="00517824" w:rsidRPr="00517824" w:rsidRDefault="00517824" w:rsidP="00921CA8">
            <w:pPr>
              <w:spacing w:line="360" w:lineRule="exact"/>
              <w:ind w:left="-83"/>
              <w:jc w:val="center"/>
              <w:rPr>
                <w:rFonts w:ascii="Arial" w:hAnsi="Arial" w:cs="Arial"/>
                <w:b/>
                <w:sz w:val="18"/>
                <w:szCs w:val="18"/>
              </w:rPr>
            </w:pPr>
            <w:r w:rsidRPr="00517824">
              <w:rPr>
                <w:rFonts w:ascii="Arial" w:hAnsi="Arial" w:cs="Arial"/>
                <w:b/>
                <w:sz w:val="18"/>
                <w:szCs w:val="18"/>
              </w:rPr>
              <w:t>2021</w:t>
            </w:r>
          </w:p>
        </w:tc>
        <w:tc>
          <w:tcPr>
            <w:tcW w:w="478" w:type="pct"/>
            <w:vAlign w:val="center"/>
          </w:tcPr>
          <w:p w:rsidR="00517824" w:rsidRPr="00517824" w:rsidRDefault="00517824" w:rsidP="00921CA8">
            <w:pPr>
              <w:spacing w:line="360" w:lineRule="exact"/>
              <w:ind w:left="-83"/>
              <w:jc w:val="center"/>
              <w:rPr>
                <w:rFonts w:ascii="Arial" w:hAnsi="Arial" w:cs="Arial"/>
                <w:b/>
                <w:sz w:val="18"/>
                <w:szCs w:val="18"/>
              </w:rPr>
            </w:pPr>
            <w:r w:rsidRPr="00517824">
              <w:rPr>
                <w:rFonts w:ascii="Arial" w:hAnsi="Arial" w:cs="Arial"/>
                <w:b/>
                <w:sz w:val="18"/>
                <w:szCs w:val="18"/>
              </w:rPr>
              <w:t>2022</w:t>
            </w:r>
          </w:p>
        </w:tc>
        <w:tc>
          <w:tcPr>
            <w:tcW w:w="478" w:type="pct"/>
            <w:vAlign w:val="center"/>
          </w:tcPr>
          <w:p w:rsidR="00517824" w:rsidRPr="00517824" w:rsidRDefault="00517824" w:rsidP="00921CA8">
            <w:pPr>
              <w:spacing w:line="360" w:lineRule="exact"/>
              <w:ind w:left="-83"/>
              <w:jc w:val="center"/>
              <w:rPr>
                <w:rFonts w:ascii="Arial" w:hAnsi="Arial" w:cs="Arial"/>
                <w:b/>
                <w:sz w:val="18"/>
                <w:szCs w:val="18"/>
              </w:rPr>
            </w:pPr>
            <w:r w:rsidRPr="00517824">
              <w:rPr>
                <w:rFonts w:ascii="Arial" w:hAnsi="Arial" w:cs="Arial"/>
                <w:b/>
                <w:sz w:val="18"/>
                <w:szCs w:val="18"/>
              </w:rPr>
              <w:t>2023</w:t>
            </w:r>
          </w:p>
        </w:tc>
        <w:tc>
          <w:tcPr>
            <w:tcW w:w="478" w:type="pct"/>
            <w:vAlign w:val="center"/>
          </w:tcPr>
          <w:p w:rsidR="00517824" w:rsidRPr="00517824" w:rsidRDefault="00517824" w:rsidP="00921CA8">
            <w:pPr>
              <w:spacing w:line="360" w:lineRule="exact"/>
              <w:ind w:left="-83"/>
              <w:jc w:val="center"/>
              <w:rPr>
                <w:rFonts w:ascii="Arial" w:hAnsi="Arial" w:cs="Arial"/>
                <w:b/>
                <w:sz w:val="18"/>
                <w:szCs w:val="18"/>
              </w:rPr>
            </w:pPr>
            <w:r w:rsidRPr="00517824">
              <w:rPr>
                <w:rFonts w:ascii="Arial" w:hAnsi="Arial" w:cs="Arial"/>
                <w:b/>
                <w:sz w:val="18"/>
                <w:szCs w:val="18"/>
              </w:rPr>
              <w:t>2024</w:t>
            </w:r>
          </w:p>
        </w:tc>
        <w:tc>
          <w:tcPr>
            <w:tcW w:w="478" w:type="pct"/>
            <w:vAlign w:val="center"/>
          </w:tcPr>
          <w:p w:rsidR="00517824" w:rsidRPr="00517824" w:rsidRDefault="00517824" w:rsidP="00921CA8">
            <w:pPr>
              <w:spacing w:line="360" w:lineRule="exact"/>
              <w:ind w:left="-83"/>
              <w:jc w:val="center"/>
              <w:rPr>
                <w:rFonts w:ascii="Arial" w:hAnsi="Arial" w:cs="Arial"/>
                <w:b/>
                <w:sz w:val="18"/>
                <w:szCs w:val="18"/>
              </w:rPr>
            </w:pPr>
            <w:r w:rsidRPr="00517824">
              <w:rPr>
                <w:rFonts w:ascii="Arial" w:hAnsi="Arial" w:cs="Arial"/>
                <w:b/>
                <w:sz w:val="18"/>
                <w:szCs w:val="18"/>
              </w:rPr>
              <w:t>2025</w:t>
            </w:r>
          </w:p>
        </w:tc>
        <w:tc>
          <w:tcPr>
            <w:tcW w:w="461" w:type="pct"/>
            <w:vAlign w:val="center"/>
          </w:tcPr>
          <w:p w:rsidR="00517824" w:rsidRPr="00517824" w:rsidRDefault="00517824" w:rsidP="00921CA8">
            <w:pPr>
              <w:spacing w:line="360" w:lineRule="exact"/>
              <w:ind w:left="-83"/>
              <w:jc w:val="center"/>
              <w:rPr>
                <w:rFonts w:ascii="Arial" w:hAnsi="Arial" w:cs="Arial"/>
                <w:b/>
                <w:sz w:val="18"/>
                <w:szCs w:val="18"/>
              </w:rPr>
            </w:pPr>
            <w:r w:rsidRPr="00517824">
              <w:rPr>
                <w:rFonts w:ascii="Arial" w:hAnsi="Arial" w:cs="Arial"/>
                <w:b/>
                <w:sz w:val="18"/>
                <w:szCs w:val="18"/>
              </w:rPr>
              <w:t>2026</w:t>
            </w:r>
          </w:p>
        </w:tc>
        <w:tc>
          <w:tcPr>
            <w:tcW w:w="494" w:type="pct"/>
            <w:vAlign w:val="center"/>
          </w:tcPr>
          <w:p w:rsidR="00517824" w:rsidRPr="00517824" w:rsidRDefault="00517824" w:rsidP="00921CA8">
            <w:pPr>
              <w:spacing w:line="360" w:lineRule="exact"/>
              <w:ind w:left="-83"/>
              <w:jc w:val="center"/>
              <w:rPr>
                <w:rFonts w:ascii="Arial" w:hAnsi="Arial" w:cs="Arial"/>
                <w:b/>
                <w:sz w:val="18"/>
                <w:szCs w:val="18"/>
              </w:rPr>
            </w:pPr>
            <w:r w:rsidRPr="00517824">
              <w:rPr>
                <w:rFonts w:ascii="Arial" w:hAnsi="Arial" w:cs="Arial"/>
                <w:b/>
                <w:sz w:val="18"/>
                <w:szCs w:val="18"/>
              </w:rPr>
              <w:t>Total</w:t>
            </w:r>
          </w:p>
        </w:tc>
      </w:tr>
      <w:tr w:rsidR="00517824" w:rsidRPr="00517824" w:rsidTr="00921CA8">
        <w:trPr>
          <w:trHeight w:val="227"/>
          <w:jc w:val="center"/>
        </w:trPr>
        <w:tc>
          <w:tcPr>
            <w:tcW w:w="1152" w:type="pct"/>
            <w:vAlign w:val="center"/>
          </w:tcPr>
          <w:p w:rsidR="00517824" w:rsidRPr="00517824" w:rsidRDefault="00517824" w:rsidP="00921CA8">
            <w:pPr>
              <w:spacing w:line="360" w:lineRule="exact"/>
              <w:ind w:left="31"/>
              <w:rPr>
                <w:rFonts w:ascii="Arial" w:hAnsi="Arial" w:cs="Arial"/>
                <w:b/>
                <w:sz w:val="18"/>
                <w:szCs w:val="18"/>
              </w:rPr>
            </w:pPr>
            <w:r w:rsidRPr="00517824">
              <w:rPr>
                <w:rFonts w:ascii="Arial" w:hAnsi="Arial" w:cs="Arial"/>
                <w:b/>
                <w:sz w:val="18"/>
                <w:szCs w:val="18"/>
              </w:rPr>
              <w:t>Coste del Mecanismo</w:t>
            </w:r>
          </w:p>
        </w:tc>
        <w:tc>
          <w:tcPr>
            <w:tcW w:w="502" w:type="pct"/>
            <w:vAlign w:val="center"/>
          </w:tcPr>
          <w:p w:rsidR="00517824" w:rsidRPr="00CA5DBC" w:rsidRDefault="00517824" w:rsidP="00921CA8">
            <w:pPr>
              <w:spacing w:line="360" w:lineRule="exact"/>
              <w:ind w:left="-83"/>
              <w:jc w:val="right"/>
              <w:rPr>
                <w:rFonts w:ascii="Arial" w:hAnsi="Arial" w:cs="Arial"/>
                <w:sz w:val="12"/>
                <w:szCs w:val="12"/>
              </w:rPr>
            </w:pPr>
            <w:r w:rsidRPr="00CA5DBC">
              <w:rPr>
                <w:rFonts w:ascii="Arial" w:hAnsi="Arial" w:cs="Arial"/>
                <w:sz w:val="12"/>
                <w:szCs w:val="12"/>
              </w:rPr>
              <w:fldChar w:fldCharType="begin">
                <w:ffData>
                  <w:name w:val=""/>
                  <w:enabled/>
                  <w:calcOnExit w:val="0"/>
                  <w:textInput>
                    <w:type w:val="number"/>
                  </w:textInput>
                </w:ffData>
              </w:fldChar>
            </w:r>
            <w:r w:rsidRPr="00CA5DBC">
              <w:rPr>
                <w:rFonts w:ascii="Arial" w:hAnsi="Arial" w:cs="Arial"/>
                <w:sz w:val="12"/>
                <w:szCs w:val="12"/>
              </w:rPr>
              <w:instrText xml:space="preserve"> FORMTEXT </w:instrText>
            </w:r>
            <w:r w:rsidRPr="00CA5DBC">
              <w:rPr>
                <w:rFonts w:ascii="Arial" w:hAnsi="Arial" w:cs="Arial"/>
                <w:sz w:val="12"/>
                <w:szCs w:val="12"/>
              </w:rPr>
            </w:r>
            <w:r w:rsidRPr="00CA5DBC">
              <w:rPr>
                <w:rFonts w:ascii="Arial" w:hAnsi="Arial" w:cs="Arial"/>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sz w:val="12"/>
                <w:szCs w:val="12"/>
              </w:rPr>
              <w:fldChar w:fldCharType="end"/>
            </w:r>
          </w:p>
        </w:tc>
        <w:tc>
          <w:tcPr>
            <w:tcW w:w="478" w:type="pct"/>
            <w:vAlign w:val="center"/>
          </w:tcPr>
          <w:p w:rsidR="00517824" w:rsidRPr="00CA5DBC" w:rsidRDefault="00C330D9" w:rsidP="00921CA8">
            <w:pPr>
              <w:spacing w:line="360" w:lineRule="exact"/>
              <w:ind w:left="-83"/>
              <w:jc w:val="right"/>
              <w:rPr>
                <w:rFonts w:ascii="Arial" w:hAnsi="Arial" w:cs="Arial"/>
                <w:noProof/>
                <w:sz w:val="12"/>
                <w:szCs w:val="12"/>
              </w:rPr>
            </w:pPr>
            <w:r>
              <w:rPr>
                <w:rFonts w:ascii="Arial" w:hAnsi="Arial" w:cs="Arial"/>
                <w:noProof/>
                <w:sz w:val="12"/>
                <w:szCs w:val="12"/>
              </w:rPr>
              <w:t>13.128,00</w:t>
            </w:r>
          </w:p>
        </w:tc>
        <w:tc>
          <w:tcPr>
            <w:tcW w:w="478" w:type="pct"/>
            <w:vAlign w:val="center"/>
          </w:tcPr>
          <w:p w:rsidR="00517824" w:rsidRPr="00CA5DBC" w:rsidRDefault="00C330D9" w:rsidP="00921CA8">
            <w:pPr>
              <w:spacing w:line="360" w:lineRule="exact"/>
              <w:ind w:left="-83"/>
              <w:jc w:val="right"/>
              <w:rPr>
                <w:rFonts w:ascii="Arial" w:hAnsi="Arial" w:cs="Arial"/>
                <w:noProof/>
                <w:sz w:val="12"/>
                <w:szCs w:val="12"/>
              </w:rPr>
            </w:pPr>
            <w:r>
              <w:rPr>
                <w:rFonts w:ascii="Arial" w:hAnsi="Arial" w:cs="Arial"/>
                <w:noProof/>
                <w:sz w:val="12"/>
                <w:szCs w:val="12"/>
              </w:rPr>
              <w:t>341.567,00</w:t>
            </w:r>
          </w:p>
        </w:tc>
        <w:tc>
          <w:tcPr>
            <w:tcW w:w="478" w:type="pct"/>
            <w:vAlign w:val="center"/>
          </w:tcPr>
          <w:p w:rsidR="00517824" w:rsidRPr="00CA5DBC" w:rsidRDefault="00C330D9" w:rsidP="00921CA8">
            <w:pPr>
              <w:spacing w:line="360" w:lineRule="exact"/>
              <w:ind w:left="-83"/>
              <w:jc w:val="right"/>
              <w:rPr>
                <w:rFonts w:ascii="Arial" w:hAnsi="Arial" w:cs="Arial"/>
                <w:noProof/>
                <w:sz w:val="12"/>
                <w:szCs w:val="12"/>
              </w:rPr>
            </w:pPr>
            <w:r>
              <w:rPr>
                <w:rFonts w:ascii="Arial" w:hAnsi="Arial" w:cs="Arial"/>
                <w:noProof/>
                <w:sz w:val="12"/>
                <w:szCs w:val="12"/>
              </w:rPr>
              <w:t>59.931,16</w:t>
            </w:r>
          </w:p>
        </w:tc>
        <w:tc>
          <w:tcPr>
            <w:tcW w:w="478" w:type="pct"/>
            <w:vAlign w:val="center"/>
          </w:tcPr>
          <w:p w:rsidR="00517824" w:rsidRPr="00CA5DBC" w:rsidRDefault="00517824" w:rsidP="00921CA8">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921CA8">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921CA8">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C330D9" w:rsidP="00921CA8">
            <w:pPr>
              <w:spacing w:line="360" w:lineRule="exact"/>
              <w:ind w:left="-83"/>
              <w:jc w:val="right"/>
              <w:rPr>
                <w:rFonts w:ascii="Arial" w:hAnsi="Arial" w:cs="Arial"/>
                <w:noProof/>
                <w:sz w:val="12"/>
                <w:szCs w:val="12"/>
              </w:rPr>
            </w:pPr>
            <w:r>
              <w:rPr>
                <w:rFonts w:ascii="Arial" w:hAnsi="Arial" w:cs="Arial"/>
                <w:noProof/>
                <w:sz w:val="12"/>
                <w:szCs w:val="12"/>
              </w:rPr>
              <w:t>414.626,16</w:t>
            </w:r>
          </w:p>
        </w:tc>
      </w:tr>
      <w:tr w:rsidR="00517824" w:rsidRPr="00517824" w:rsidTr="00921CA8">
        <w:trPr>
          <w:trHeight w:val="227"/>
          <w:jc w:val="center"/>
        </w:trPr>
        <w:tc>
          <w:tcPr>
            <w:tcW w:w="1152" w:type="pct"/>
            <w:vAlign w:val="center"/>
          </w:tcPr>
          <w:p w:rsidR="00517824" w:rsidRPr="00517824" w:rsidRDefault="00517824" w:rsidP="00921CA8">
            <w:pPr>
              <w:spacing w:line="360" w:lineRule="exact"/>
              <w:ind w:left="31"/>
              <w:rPr>
                <w:rFonts w:ascii="Arial" w:hAnsi="Arial" w:cs="Arial"/>
                <w:b/>
                <w:sz w:val="18"/>
                <w:szCs w:val="18"/>
              </w:rPr>
            </w:pPr>
            <w:r w:rsidRPr="00517824">
              <w:rPr>
                <w:rFonts w:ascii="Arial" w:hAnsi="Arial" w:cs="Arial"/>
                <w:b/>
                <w:sz w:val="18"/>
                <w:szCs w:val="18"/>
              </w:rPr>
              <w:t>Otra financiación</w:t>
            </w:r>
          </w:p>
        </w:tc>
        <w:tc>
          <w:tcPr>
            <w:tcW w:w="502" w:type="pct"/>
            <w:vAlign w:val="center"/>
          </w:tcPr>
          <w:p w:rsidR="00517824" w:rsidRPr="00CA5DBC" w:rsidRDefault="00517824" w:rsidP="00921CA8">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921CA8">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921CA8">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921CA8">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921CA8">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921CA8">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921CA8">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517824" w:rsidP="00921CA8">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r>
      <w:tr w:rsidR="00517824" w:rsidRPr="00517824" w:rsidTr="00921CA8">
        <w:trPr>
          <w:trHeight w:val="227"/>
          <w:jc w:val="center"/>
        </w:trPr>
        <w:tc>
          <w:tcPr>
            <w:tcW w:w="1152" w:type="pct"/>
            <w:vAlign w:val="center"/>
          </w:tcPr>
          <w:p w:rsidR="00517824" w:rsidRPr="00517824" w:rsidRDefault="00517824" w:rsidP="00921CA8">
            <w:pPr>
              <w:spacing w:line="360" w:lineRule="exact"/>
              <w:ind w:left="31"/>
              <w:rPr>
                <w:rFonts w:ascii="Arial" w:hAnsi="Arial" w:cs="Arial"/>
                <w:b/>
                <w:sz w:val="18"/>
                <w:szCs w:val="18"/>
              </w:rPr>
            </w:pPr>
            <w:r w:rsidRPr="00517824">
              <w:rPr>
                <w:rFonts w:ascii="Arial" w:hAnsi="Arial" w:cs="Arial"/>
                <w:b/>
                <w:sz w:val="18"/>
                <w:szCs w:val="18"/>
              </w:rPr>
              <w:t>Total</w:t>
            </w:r>
          </w:p>
        </w:tc>
        <w:tc>
          <w:tcPr>
            <w:tcW w:w="502" w:type="pct"/>
            <w:vAlign w:val="center"/>
          </w:tcPr>
          <w:p w:rsidR="00517824" w:rsidRPr="00CA5DBC" w:rsidRDefault="00517824" w:rsidP="00921CA8">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C330D9" w:rsidP="00921CA8">
            <w:pPr>
              <w:spacing w:line="360" w:lineRule="exact"/>
              <w:ind w:left="-83"/>
              <w:jc w:val="right"/>
              <w:rPr>
                <w:rFonts w:ascii="Arial" w:hAnsi="Arial" w:cs="Arial"/>
                <w:noProof/>
                <w:sz w:val="12"/>
                <w:szCs w:val="12"/>
              </w:rPr>
            </w:pPr>
            <w:r>
              <w:rPr>
                <w:rFonts w:ascii="Arial" w:hAnsi="Arial" w:cs="Arial"/>
                <w:noProof/>
                <w:sz w:val="12"/>
                <w:szCs w:val="12"/>
              </w:rPr>
              <w:t>13.128,00</w:t>
            </w:r>
          </w:p>
        </w:tc>
        <w:tc>
          <w:tcPr>
            <w:tcW w:w="478" w:type="pct"/>
            <w:vAlign w:val="center"/>
          </w:tcPr>
          <w:p w:rsidR="00517824" w:rsidRPr="00CA5DBC" w:rsidRDefault="00C330D9" w:rsidP="00921CA8">
            <w:pPr>
              <w:spacing w:line="360" w:lineRule="exact"/>
              <w:ind w:left="-83"/>
              <w:jc w:val="right"/>
              <w:rPr>
                <w:rFonts w:ascii="Arial" w:hAnsi="Arial" w:cs="Arial"/>
                <w:noProof/>
                <w:sz w:val="12"/>
                <w:szCs w:val="12"/>
              </w:rPr>
            </w:pPr>
            <w:r>
              <w:rPr>
                <w:rFonts w:ascii="Arial" w:hAnsi="Arial" w:cs="Arial"/>
                <w:noProof/>
                <w:sz w:val="12"/>
                <w:szCs w:val="12"/>
              </w:rPr>
              <w:t>341.567,00</w:t>
            </w:r>
          </w:p>
        </w:tc>
        <w:tc>
          <w:tcPr>
            <w:tcW w:w="478" w:type="pct"/>
            <w:vAlign w:val="center"/>
          </w:tcPr>
          <w:p w:rsidR="00517824" w:rsidRPr="00CA5DBC" w:rsidRDefault="00C330D9" w:rsidP="00921CA8">
            <w:pPr>
              <w:spacing w:line="360" w:lineRule="exact"/>
              <w:ind w:left="-83"/>
              <w:jc w:val="right"/>
              <w:rPr>
                <w:rFonts w:ascii="Arial" w:hAnsi="Arial" w:cs="Arial"/>
                <w:noProof/>
                <w:sz w:val="12"/>
                <w:szCs w:val="12"/>
              </w:rPr>
            </w:pPr>
            <w:r>
              <w:rPr>
                <w:rFonts w:ascii="Arial" w:hAnsi="Arial" w:cs="Arial"/>
                <w:noProof/>
                <w:sz w:val="12"/>
                <w:szCs w:val="12"/>
              </w:rPr>
              <w:t>59.931,16</w:t>
            </w:r>
          </w:p>
        </w:tc>
        <w:tc>
          <w:tcPr>
            <w:tcW w:w="478" w:type="pct"/>
            <w:vAlign w:val="center"/>
          </w:tcPr>
          <w:p w:rsidR="00517824" w:rsidRPr="00CA5DBC" w:rsidRDefault="00517824" w:rsidP="00921CA8">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921CA8">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921CA8">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C330D9" w:rsidP="00921CA8">
            <w:pPr>
              <w:spacing w:line="360" w:lineRule="exact"/>
              <w:ind w:left="-83"/>
              <w:jc w:val="right"/>
              <w:rPr>
                <w:rFonts w:ascii="Arial" w:hAnsi="Arial" w:cs="Arial"/>
                <w:noProof/>
                <w:sz w:val="12"/>
                <w:szCs w:val="12"/>
              </w:rPr>
            </w:pPr>
            <w:r>
              <w:rPr>
                <w:rFonts w:ascii="Arial" w:hAnsi="Arial" w:cs="Arial"/>
                <w:noProof/>
                <w:sz w:val="12"/>
                <w:szCs w:val="12"/>
              </w:rPr>
              <w:t>414.626,16</w:t>
            </w:r>
          </w:p>
        </w:tc>
      </w:tr>
    </w:tbl>
    <w:p w:rsidR="00517824" w:rsidRPr="00517824" w:rsidRDefault="00870F53" w:rsidP="00F51A64">
      <w:pPr>
        <w:pStyle w:val="Prrafodelista"/>
        <w:keepNext/>
        <w:numPr>
          <w:ilvl w:val="0"/>
          <w:numId w:val="5"/>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HITOS Y OBJETIVOS DE LA INVERSIÓN</w:t>
      </w:r>
    </w:p>
    <w:p w:rsidR="00C330D9" w:rsidRPr="00C330D9" w:rsidRDefault="00C330D9" w:rsidP="00F51A64">
      <w:pPr>
        <w:spacing w:before="120" w:after="120" w:line="360" w:lineRule="exact"/>
        <w:ind w:firstLine="1134"/>
        <w:jc w:val="both"/>
        <w:rPr>
          <w:rFonts w:ascii="Arial" w:hAnsi="Arial" w:cs="Arial"/>
          <w:sz w:val="22"/>
          <w:szCs w:val="22"/>
        </w:rPr>
      </w:pPr>
      <w:r w:rsidRPr="00C330D9">
        <w:rPr>
          <w:rFonts w:ascii="Arial" w:hAnsi="Arial" w:cs="Arial"/>
          <w:sz w:val="22"/>
          <w:szCs w:val="22"/>
        </w:rPr>
        <w:t xml:space="preserve">Finalización de las acciones destinadas a la transformación digital de la educación, incluida la certificación en competencias digitales de al menos el 80 % de los 700 000 </w:t>
      </w:r>
      <w:r w:rsidRPr="00C330D9">
        <w:rPr>
          <w:rFonts w:ascii="Arial" w:hAnsi="Arial" w:cs="Arial"/>
          <w:sz w:val="22"/>
          <w:szCs w:val="22"/>
        </w:rPr>
        <w:lastRenderedPageBreak/>
        <w:t>profesores formados en competencias digitales; y apoyo a 22 000 centros, como mínimo, en la preparación y revisión de sus estrategias digitales. T3 2024.</w:t>
      </w:r>
    </w:p>
    <w:p w:rsidR="00C330D9" w:rsidRPr="00C330D9" w:rsidRDefault="00C330D9" w:rsidP="00F51A64">
      <w:pPr>
        <w:spacing w:before="120" w:after="120" w:line="360" w:lineRule="exact"/>
        <w:ind w:firstLine="1134"/>
        <w:jc w:val="both"/>
        <w:rPr>
          <w:rFonts w:ascii="Arial" w:hAnsi="Arial" w:cs="Arial"/>
          <w:sz w:val="22"/>
          <w:szCs w:val="22"/>
        </w:rPr>
      </w:pPr>
      <w:r w:rsidRPr="00C330D9">
        <w:rPr>
          <w:rFonts w:ascii="Arial" w:hAnsi="Arial" w:cs="Arial"/>
          <w:sz w:val="22"/>
          <w:szCs w:val="22"/>
        </w:rPr>
        <w:t>Finalización de la dotación con dispositivos digitales conectados e interactivos a al menos 300 000 estudiantes y del equipamiento de al menos 240 000 aulas en centros públicos o subvencionados con fondos públicos para colmar la «brecha digital». Certificaciones por parte de las Administraciones Central y Autonómicas de la adquisición y entrega de los equipos. T4 2025.</w:t>
      </w:r>
    </w:p>
    <w:p w:rsidR="00517824" w:rsidRDefault="00C330D9" w:rsidP="00F51A64">
      <w:pPr>
        <w:spacing w:before="120" w:after="120" w:line="360" w:lineRule="exact"/>
        <w:ind w:firstLine="1134"/>
        <w:jc w:val="both"/>
        <w:rPr>
          <w:rFonts w:ascii="Arial" w:hAnsi="Arial" w:cs="Arial"/>
          <w:sz w:val="22"/>
          <w:szCs w:val="22"/>
        </w:rPr>
      </w:pPr>
      <w:r>
        <w:rPr>
          <w:rFonts w:ascii="Arial" w:hAnsi="Arial" w:cs="Arial"/>
          <w:sz w:val="22"/>
          <w:szCs w:val="22"/>
        </w:rPr>
        <w:t>El</w:t>
      </w:r>
      <w:r w:rsidRPr="00C330D9">
        <w:rPr>
          <w:rFonts w:ascii="Arial" w:hAnsi="Arial" w:cs="Arial"/>
          <w:sz w:val="22"/>
          <w:szCs w:val="22"/>
        </w:rPr>
        <w:t xml:space="preserve"> proyecto 5 no presenta un hito y objetivo específico, si bien se persigue su ejecución hasta 2024</w:t>
      </w:r>
      <w:r>
        <w:rPr>
          <w:rFonts w:ascii="Arial" w:hAnsi="Arial" w:cs="Arial"/>
          <w:sz w:val="22"/>
          <w:szCs w:val="22"/>
        </w:rPr>
        <w:t>.</w:t>
      </w:r>
    </w:p>
    <w:sectPr w:rsidR="00517824"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FB22F86"/>
    <w:multiLevelType w:val="hybridMultilevel"/>
    <w:tmpl w:val="B878835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F30023E"/>
    <w:multiLevelType w:val="hybridMultilevel"/>
    <w:tmpl w:val="4B149422"/>
    <w:lvl w:ilvl="0" w:tplc="101AFD22">
      <w:start w:val="1"/>
      <w:numFmt w:val="bullet"/>
      <w:lvlText w:val=""/>
      <w:lvlJc w:val="left"/>
      <w:pPr>
        <w:ind w:left="1854" w:hanging="360"/>
      </w:pPr>
      <w:rPr>
        <w:rFonts w:ascii="Symbol" w:hAnsi="Symbol" w:hint="default"/>
        <w:b w:val="0"/>
        <w:i w:val="0"/>
        <w:color w:val="auto"/>
        <w:sz w:val="24"/>
        <w:szCs w:val="24"/>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3" w15:restartNumberingAfterBreak="0">
    <w:nsid w:val="5064632F"/>
    <w:multiLevelType w:val="hybridMultilevel"/>
    <w:tmpl w:val="904E880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6A518FB"/>
    <w:multiLevelType w:val="hybridMultilevel"/>
    <w:tmpl w:val="3236BE1E"/>
    <w:lvl w:ilvl="0" w:tplc="9ADC88BA">
      <w:start w:val="1"/>
      <w:numFmt w:val="bullet"/>
      <w:lvlText w:val=""/>
      <w:lvlJc w:val="left"/>
      <w:pPr>
        <w:ind w:left="1428"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3"/>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1A5F87"/>
    <w:rsid w:val="001B34B9"/>
    <w:rsid w:val="002F0C59"/>
    <w:rsid w:val="003154A2"/>
    <w:rsid w:val="003208C4"/>
    <w:rsid w:val="00343745"/>
    <w:rsid w:val="00382F6E"/>
    <w:rsid w:val="003A7E9B"/>
    <w:rsid w:val="003D56D8"/>
    <w:rsid w:val="0046397C"/>
    <w:rsid w:val="004C3675"/>
    <w:rsid w:val="00517824"/>
    <w:rsid w:val="00564761"/>
    <w:rsid w:val="005B477A"/>
    <w:rsid w:val="005C4BF4"/>
    <w:rsid w:val="006C0AFB"/>
    <w:rsid w:val="006F018F"/>
    <w:rsid w:val="007B6373"/>
    <w:rsid w:val="007E37FC"/>
    <w:rsid w:val="007F3B1F"/>
    <w:rsid w:val="008076C5"/>
    <w:rsid w:val="008476C0"/>
    <w:rsid w:val="008620A4"/>
    <w:rsid w:val="00870F53"/>
    <w:rsid w:val="008B3CA0"/>
    <w:rsid w:val="008B6C42"/>
    <w:rsid w:val="008D6462"/>
    <w:rsid w:val="008F0C79"/>
    <w:rsid w:val="00921CA8"/>
    <w:rsid w:val="0093453B"/>
    <w:rsid w:val="00952F88"/>
    <w:rsid w:val="00991697"/>
    <w:rsid w:val="009A64D7"/>
    <w:rsid w:val="009A7074"/>
    <w:rsid w:val="00A06941"/>
    <w:rsid w:val="00A32DF7"/>
    <w:rsid w:val="00A44DEA"/>
    <w:rsid w:val="00A9503D"/>
    <w:rsid w:val="00AE318F"/>
    <w:rsid w:val="00B30BB6"/>
    <w:rsid w:val="00B6769D"/>
    <w:rsid w:val="00B80D92"/>
    <w:rsid w:val="00B81D7A"/>
    <w:rsid w:val="00BB64BC"/>
    <w:rsid w:val="00BE5B5A"/>
    <w:rsid w:val="00C330D9"/>
    <w:rsid w:val="00C87CB2"/>
    <w:rsid w:val="00CA5DBC"/>
    <w:rsid w:val="00CB75ED"/>
    <w:rsid w:val="00CF2A09"/>
    <w:rsid w:val="00D46D8D"/>
    <w:rsid w:val="00ED092E"/>
    <w:rsid w:val="00F51A64"/>
    <w:rsid w:val="00F55373"/>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90771-A362-45AA-B0FF-8BDCBB210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722</Words>
  <Characters>4208</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10</cp:revision>
  <cp:lastPrinted>2021-06-09T11:44:00Z</cp:lastPrinted>
  <dcterms:created xsi:type="dcterms:W3CDTF">2021-07-13T11:32:00Z</dcterms:created>
  <dcterms:modified xsi:type="dcterms:W3CDTF">2022-06-13T11:15:00Z</dcterms:modified>
</cp:coreProperties>
</file>